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CD9C" w14:textId="75B63E23" w:rsidR="00096926" w:rsidRPr="002C0EE7" w:rsidRDefault="00000000">
      <w:pPr>
        <w:spacing w:after="120"/>
        <w:jc w:val="center"/>
        <w:rPr>
          <w:rFonts w:ascii="Arial" w:hAnsi="Arial" w:cs="Arial"/>
          <w:color w:val="000000" w:themeColor="text1"/>
          <w:sz w:val="22"/>
          <w:szCs w:val="22"/>
        </w:rPr>
      </w:pPr>
      <w:r>
        <w:rPr>
          <w:rFonts w:ascii="Arial" w:eastAsia="Arial" w:hAnsi="Arial" w:cs="Arial"/>
          <w:b/>
          <w:bCs/>
          <w:color w:val="8B2E4A"/>
          <w:sz w:val="48"/>
          <w:szCs w:val="48"/>
        </w:rPr>
        <w:t xml:space="preserve"> </w:t>
      </w:r>
      <w:r w:rsidRPr="002C0EE7">
        <w:rPr>
          <w:rFonts w:ascii="Arial" w:eastAsia="Arial" w:hAnsi="Arial" w:cs="Arial"/>
          <w:b/>
          <w:bCs/>
          <w:color w:val="000000" w:themeColor="text1"/>
          <w:sz w:val="22"/>
          <w:szCs w:val="22"/>
        </w:rPr>
        <w:t>Nest &amp; Bloom Childcare Ltd</w:t>
      </w:r>
    </w:p>
    <w:p w14:paraId="3E2CA43A" w14:textId="77777777" w:rsidR="00096926" w:rsidRPr="002C0EE7" w:rsidRDefault="00000000">
      <w:pPr>
        <w:spacing w:after="80"/>
        <w:jc w:val="center"/>
        <w:rPr>
          <w:rFonts w:ascii="Arial" w:hAnsi="Arial" w:cs="Arial"/>
          <w:color w:val="000000" w:themeColor="text1"/>
          <w:sz w:val="22"/>
          <w:szCs w:val="22"/>
        </w:rPr>
      </w:pPr>
      <w:r w:rsidRPr="002C0EE7">
        <w:rPr>
          <w:rFonts w:ascii="Arial" w:eastAsia="Arial" w:hAnsi="Arial" w:cs="Arial"/>
          <w:b/>
          <w:bCs/>
          <w:color w:val="000000" w:themeColor="text1"/>
          <w:sz w:val="22"/>
          <w:szCs w:val="22"/>
        </w:rPr>
        <w:t>Terms and Conditions</w:t>
      </w:r>
    </w:p>
    <w:p w14:paraId="51A514A5" w14:textId="77777777" w:rsidR="00096926" w:rsidRPr="002C0EE7" w:rsidRDefault="00000000">
      <w:pPr>
        <w:spacing w:after="60"/>
        <w:jc w:val="center"/>
        <w:rPr>
          <w:rFonts w:ascii="Arial" w:hAnsi="Arial" w:cs="Arial"/>
          <w:color w:val="000000" w:themeColor="text1"/>
          <w:sz w:val="22"/>
          <w:szCs w:val="22"/>
        </w:rPr>
      </w:pPr>
      <w:r w:rsidRPr="002C0EE7">
        <w:rPr>
          <w:rFonts w:ascii="Arial" w:eastAsia="Arial" w:hAnsi="Arial" w:cs="Arial"/>
          <w:i/>
          <w:iCs/>
          <w:color w:val="000000" w:themeColor="text1"/>
          <w:sz w:val="22"/>
          <w:szCs w:val="22"/>
        </w:rPr>
        <w:t>Last Updated: March 2026</w:t>
      </w:r>
    </w:p>
    <w:p w14:paraId="4515D409" w14:textId="77777777" w:rsidR="00096926" w:rsidRPr="002C0EE7" w:rsidRDefault="00000000">
      <w:pPr>
        <w:pBdr>
          <w:bottom w:val="single" w:sz="4" w:space="8" w:color="E8A0B4"/>
        </w:pBdr>
        <w:spacing w:after="400"/>
        <w:jc w:val="center"/>
        <w:rPr>
          <w:rFonts w:ascii="Arial" w:hAnsi="Arial" w:cs="Arial"/>
          <w:color w:val="000000" w:themeColor="text1"/>
          <w:sz w:val="22"/>
          <w:szCs w:val="22"/>
        </w:rPr>
      </w:pPr>
      <w:r w:rsidRPr="002C0EE7">
        <w:rPr>
          <w:rFonts w:ascii="Arial" w:eastAsia="Arial" w:hAnsi="Arial" w:cs="Arial"/>
          <w:i/>
          <w:iCs/>
          <w:color w:val="000000" w:themeColor="text1"/>
          <w:sz w:val="22"/>
          <w:szCs w:val="22"/>
        </w:rPr>
        <w:t>Registered in England and Wales</w:t>
      </w:r>
    </w:p>
    <w:p w14:paraId="71742BCB" w14:textId="77777777" w:rsidR="00096926" w:rsidRPr="002C0EE7" w:rsidRDefault="00000000">
      <w:pPr>
        <w:pBdr>
          <w:bottom w:val="single" w:sz="3" w:space="4" w:color="E8A0B4"/>
        </w:pBdr>
        <w:spacing w:before="360" w:after="100"/>
        <w:rPr>
          <w:rFonts w:ascii="Arial" w:hAnsi="Arial" w:cs="Arial"/>
          <w:color w:val="000000" w:themeColor="text1"/>
          <w:sz w:val="22"/>
          <w:szCs w:val="22"/>
        </w:rPr>
      </w:pPr>
      <w:r w:rsidRPr="002C0EE7">
        <w:rPr>
          <w:rFonts w:ascii="Arial" w:eastAsia="Arial" w:hAnsi="Arial" w:cs="Arial"/>
          <w:b/>
          <w:bCs/>
          <w:color w:val="000000" w:themeColor="text1"/>
          <w:sz w:val="22"/>
          <w:szCs w:val="22"/>
        </w:rPr>
        <w:t>1.  Introduction</w:t>
      </w:r>
    </w:p>
    <w:p w14:paraId="10C0F260" w14:textId="77777777" w:rsidR="00096926" w:rsidRPr="002C0EE7" w:rsidRDefault="00000000">
      <w:pPr>
        <w:spacing w:before="80" w:after="60"/>
        <w:rPr>
          <w:rFonts w:ascii="Arial" w:hAnsi="Arial" w:cs="Arial"/>
          <w:color w:val="000000" w:themeColor="text1"/>
          <w:sz w:val="22"/>
          <w:szCs w:val="22"/>
        </w:rPr>
      </w:pPr>
      <w:r w:rsidRPr="002C0EE7">
        <w:rPr>
          <w:rFonts w:ascii="Arial" w:eastAsia="Arial" w:hAnsi="Arial" w:cs="Arial"/>
          <w:color w:val="000000" w:themeColor="text1"/>
          <w:sz w:val="22"/>
          <w:szCs w:val="22"/>
        </w:rPr>
        <w:t>Welcome to Nest &amp; Bloom Childcare Ltd.</w:t>
      </w:r>
    </w:p>
    <w:p w14:paraId="551F0871" w14:textId="77777777" w:rsidR="00096926" w:rsidRPr="002C0EE7" w:rsidRDefault="00000000">
      <w:pPr>
        <w:spacing w:before="80" w:after="60"/>
        <w:rPr>
          <w:rFonts w:ascii="Arial" w:hAnsi="Arial" w:cs="Arial"/>
          <w:color w:val="000000" w:themeColor="text1"/>
          <w:sz w:val="22"/>
          <w:szCs w:val="22"/>
        </w:rPr>
      </w:pPr>
      <w:r w:rsidRPr="002C0EE7">
        <w:rPr>
          <w:rFonts w:ascii="Arial" w:eastAsia="Arial" w:hAnsi="Arial" w:cs="Arial"/>
          <w:color w:val="000000" w:themeColor="text1"/>
          <w:sz w:val="22"/>
          <w:szCs w:val="22"/>
        </w:rPr>
        <w:t>These Terms and Conditions ("Terms") govern your use of our services and form a legally binding agreement between Nest &amp; Bloom Childcare Ltd ("we", "us", "our") and any individual or organisation engaging our services ("you", "client", "candidate").</w:t>
      </w:r>
    </w:p>
    <w:p w14:paraId="2293C067" w14:textId="23BC1753" w:rsidR="00096926" w:rsidRPr="00970193" w:rsidRDefault="00000000">
      <w:pPr>
        <w:spacing w:before="80" w:after="60"/>
        <w:rPr>
          <w:rFonts w:ascii="Arial" w:hAnsi="Arial" w:cs="Arial"/>
          <w:color w:val="000000" w:themeColor="text1"/>
          <w:sz w:val="22"/>
          <w:szCs w:val="22"/>
        </w:rPr>
      </w:pPr>
      <w:r w:rsidRPr="002C0EE7">
        <w:rPr>
          <w:rFonts w:ascii="Arial" w:eastAsia="Arial" w:hAnsi="Arial" w:cs="Arial"/>
          <w:color w:val="000000" w:themeColor="text1"/>
          <w:sz w:val="22"/>
          <w:szCs w:val="22"/>
        </w:rPr>
        <w:t>By engaging our services</w:t>
      </w:r>
      <w:r w:rsidR="00970193" w:rsidRPr="002C0EE7">
        <w:rPr>
          <w:rFonts w:ascii="Arial" w:eastAsia="Arial" w:hAnsi="Arial" w:cs="Arial"/>
          <w:color w:val="000000" w:themeColor="text1"/>
          <w:sz w:val="22"/>
          <w:szCs w:val="22"/>
        </w:rPr>
        <w:t xml:space="preserve">, </w:t>
      </w:r>
      <w:r w:rsidRPr="002C0EE7">
        <w:rPr>
          <w:rFonts w:ascii="Arial" w:eastAsia="Arial" w:hAnsi="Arial" w:cs="Arial"/>
          <w:color w:val="000000" w:themeColor="text1"/>
          <w:sz w:val="22"/>
          <w:szCs w:val="22"/>
        </w:rPr>
        <w:t>whether as a family seeking childcare or as a nanny candidate registering with us</w:t>
      </w:r>
      <w:r w:rsidR="00970193" w:rsidRPr="002C0EE7">
        <w:rPr>
          <w:rFonts w:ascii="Arial" w:eastAsia="Arial" w:hAnsi="Arial" w:cs="Arial"/>
          <w:color w:val="000000" w:themeColor="text1"/>
          <w:sz w:val="22"/>
          <w:szCs w:val="22"/>
        </w:rPr>
        <w:t xml:space="preserve">, </w:t>
      </w:r>
      <w:r w:rsidRPr="002C0EE7">
        <w:rPr>
          <w:rFonts w:ascii="Arial" w:eastAsia="Arial" w:hAnsi="Arial" w:cs="Arial"/>
          <w:color w:val="000000" w:themeColor="text1"/>
          <w:sz w:val="22"/>
          <w:szCs w:val="22"/>
        </w:rPr>
        <w:t>you confirm that you have read, understood, and agree to</w:t>
      </w:r>
      <w:r w:rsidRPr="00970193">
        <w:rPr>
          <w:rFonts w:ascii="Arial" w:eastAsia="Arial" w:hAnsi="Arial" w:cs="Arial"/>
          <w:color w:val="000000" w:themeColor="text1"/>
          <w:sz w:val="22"/>
          <w:szCs w:val="22"/>
        </w:rPr>
        <w:t xml:space="preserve"> be bound by these Terms.</w:t>
      </w:r>
    </w:p>
    <w:p w14:paraId="1948F1BB"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We reserve the right to update these Terms at any time. Continued use of our services following any changes constitutes acceptance of the updated Terms.</w:t>
      </w:r>
    </w:p>
    <w:p w14:paraId="1E6E6342" w14:textId="77777777" w:rsidR="00096926" w:rsidRPr="00970193" w:rsidRDefault="00096926">
      <w:pPr>
        <w:spacing w:before="80"/>
        <w:rPr>
          <w:rFonts w:ascii="Arial" w:hAnsi="Arial" w:cs="Arial"/>
          <w:color w:val="000000" w:themeColor="text1"/>
          <w:sz w:val="22"/>
          <w:szCs w:val="22"/>
        </w:rPr>
      </w:pPr>
    </w:p>
    <w:p w14:paraId="0BE2AA08"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2.  About Us</w:t>
      </w:r>
    </w:p>
    <w:p w14:paraId="11A19A39"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Nest &amp; Bloom Childcare Ltd is a professional nanny recruitment agency registered in England and Wales. We provide a bespoke childcare placement service, connecting families with carefully vetted nanny candidates for permanent, temporary, and ad hoc roles.</w:t>
      </w:r>
    </w:p>
    <w:p w14:paraId="7FA641B6"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We act solely as an introduction agency. We do not employ nanny candidates directly, and we are not a party to any employment contract formed between a family and a nanny candidate. The family is solely responsible for employing the nanny in accordance with applicable UK employment law.</w:t>
      </w:r>
    </w:p>
    <w:p w14:paraId="2833EE7C" w14:textId="77777777" w:rsidR="00096926" w:rsidRPr="00970193" w:rsidRDefault="00096926">
      <w:pPr>
        <w:spacing w:before="80"/>
        <w:rPr>
          <w:rFonts w:ascii="Arial" w:hAnsi="Arial" w:cs="Arial"/>
          <w:color w:val="000000" w:themeColor="text1"/>
          <w:sz w:val="22"/>
          <w:szCs w:val="22"/>
        </w:rPr>
      </w:pPr>
    </w:p>
    <w:p w14:paraId="6B50DF30"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3.  Our Services</w:t>
      </w:r>
    </w:p>
    <w:p w14:paraId="188F33F8"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Our services include, but are not limited to:</w:t>
      </w:r>
    </w:p>
    <w:p w14:paraId="48C96A90"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Candidate sourcing, screening, and interviewing</w:t>
      </w:r>
    </w:p>
    <w:p w14:paraId="7209FC5D"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Enhanced DBS verification and reference checking</w:t>
      </w:r>
    </w:p>
    <w:p w14:paraId="042364C4"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Qualification and right to work document verification</w:t>
      </w:r>
    </w:p>
    <w:p w14:paraId="5CDD52BF"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Matching candidates to family requirements</w:t>
      </w:r>
    </w:p>
    <w:p w14:paraId="31BC5549"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Interview coordination between families and candidates</w:t>
      </w:r>
    </w:p>
    <w:p w14:paraId="21209A94"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Ongoing support during and after placement</w:t>
      </w:r>
    </w:p>
    <w:p w14:paraId="7AD6D70F" w14:textId="77777777" w:rsidR="00096926" w:rsidRPr="00970193" w:rsidRDefault="00096926">
      <w:pPr>
        <w:spacing w:before="60"/>
        <w:rPr>
          <w:rFonts w:ascii="Arial" w:hAnsi="Arial" w:cs="Arial"/>
          <w:color w:val="000000" w:themeColor="text1"/>
          <w:sz w:val="22"/>
          <w:szCs w:val="22"/>
        </w:rPr>
      </w:pPr>
    </w:p>
    <w:p w14:paraId="1F055C9A"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 xml:space="preserve">All services are provided on a best-endeavours basis. While we take every care to match families with suitable candidates, we cannot guarantee that any </w:t>
      </w:r>
      <w:proofErr w:type="gramStart"/>
      <w:r w:rsidRPr="00970193">
        <w:rPr>
          <w:rFonts w:ascii="Arial" w:eastAsia="Arial" w:hAnsi="Arial" w:cs="Arial"/>
          <w:color w:val="000000" w:themeColor="text1"/>
          <w:sz w:val="22"/>
          <w:szCs w:val="22"/>
        </w:rPr>
        <w:t>particular candidate</w:t>
      </w:r>
      <w:proofErr w:type="gramEnd"/>
      <w:r w:rsidRPr="00970193">
        <w:rPr>
          <w:rFonts w:ascii="Arial" w:eastAsia="Arial" w:hAnsi="Arial" w:cs="Arial"/>
          <w:color w:val="000000" w:themeColor="text1"/>
          <w:sz w:val="22"/>
          <w:szCs w:val="22"/>
        </w:rPr>
        <w:t xml:space="preserve"> will meet a family's specific requirements.</w:t>
      </w:r>
    </w:p>
    <w:p w14:paraId="2BBE470E" w14:textId="77777777" w:rsidR="00096926" w:rsidRPr="00970193" w:rsidRDefault="00096926">
      <w:pPr>
        <w:spacing w:before="80"/>
        <w:rPr>
          <w:rFonts w:ascii="Arial" w:hAnsi="Arial" w:cs="Arial"/>
          <w:color w:val="000000" w:themeColor="text1"/>
          <w:sz w:val="22"/>
          <w:szCs w:val="22"/>
        </w:rPr>
      </w:pPr>
    </w:p>
    <w:p w14:paraId="3DB8A606"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4.  Client Responsibilities — Families</w:t>
      </w:r>
    </w:p>
    <w:p w14:paraId="6FC60806"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By engaging our services, families agree to:</w:t>
      </w:r>
    </w:p>
    <w:p w14:paraId="1B2EB1D6"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Provide accurate, complete, and up-to-date information regarding their childcare requirements</w:t>
      </w:r>
    </w:p>
    <w:p w14:paraId="696928B2"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lastRenderedPageBreak/>
        <w:t>Conduct their own due diligence and interviews before making a hiring decision</w:t>
      </w:r>
    </w:p>
    <w:p w14:paraId="024B1939"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Verify the suitability of any candidate before employment commences</w:t>
      </w:r>
    </w:p>
    <w:p w14:paraId="16134A0B"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Comply with all applicable UK employment laws, including issuing a written contract of employment, operating PAYE payroll, and meeting National Minimum Wage obligations</w:t>
      </w:r>
    </w:p>
    <w:p w14:paraId="7D0C5386"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Provide a safe, appropriate, and lawful working environment</w:t>
      </w:r>
    </w:p>
    <w:p w14:paraId="5CED301E"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Notify us promptly if a placement is not proceeding or if any concerns arise</w:t>
      </w:r>
    </w:p>
    <w:p w14:paraId="125BD33B"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Not engage any candidate introduced by us directly without paying the applicable placement fee</w:t>
      </w:r>
    </w:p>
    <w:p w14:paraId="67C33A39" w14:textId="77777777" w:rsidR="00096926" w:rsidRPr="00970193" w:rsidRDefault="00096926">
      <w:pPr>
        <w:spacing w:before="60"/>
        <w:rPr>
          <w:rFonts w:ascii="Arial" w:hAnsi="Arial" w:cs="Arial"/>
          <w:color w:val="000000" w:themeColor="text1"/>
          <w:sz w:val="22"/>
          <w:szCs w:val="22"/>
        </w:rPr>
      </w:pPr>
    </w:p>
    <w:tbl>
      <w:tblPr>
        <w:tblW w:w="9026" w:type="dxa"/>
        <w:tblCellMar>
          <w:left w:w="10" w:type="dxa"/>
          <w:right w:w="10" w:type="dxa"/>
        </w:tblCellMar>
        <w:tblLook w:val="0000" w:firstRow="0" w:lastRow="0" w:firstColumn="0" w:lastColumn="0" w:noHBand="0" w:noVBand="0"/>
      </w:tblPr>
      <w:tblGrid>
        <w:gridCol w:w="9026"/>
      </w:tblGrid>
      <w:tr w:rsidR="00970193" w:rsidRPr="00970193" w14:paraId="044EABAF" w14:textId="77777777" w:rsidTr="00970193">
        <w:tblPrEx>
          <w:tblCellMar>
            <w:top w:w="0" w:type="dxa"/>
            <w:bottom w:w="0" w:type="dxa"/>
          </w:tblCellMar>
        </w:tblPrEx>
        <w:tc>
          <w:tcPr>
            <w:tcW w:w="9026" w:type="dxa"/>
            <w:tcMar>
              <w:top w:w="120" w:type="dxa"/>
              <w:left w:w="240" w:type="dxa"/>
              <w:bottom w:w="120" w:type="dxa"/>
              <w:right w:w="200" w:type="dxa"/>
            </w:tcMar>
          </w:tcPr>
          <w:p w14:paraId="479D9AF6" w14:textId="122A70E0" w:rsidR="00096926" w:rsidRPr="00970193" w:rsidRDefault="00000000">
            <w:pPr>
              <w:rPr>
                <w:rFonts w:ascii="Arial" w:hAnsi="Arial" w:cs="Arial"/>
                <w:color w:val="000000" w:themeColor="text1"/>
                <w:sz w:val="22"/>
                <w:szCs w:val="22"/>
              </w:rPr>
            </w:pPr>
            <w:r w:rsidRPr="00970193">
              <w:rPr>
                <w:rFonts w:ascii="Arial" w:eastAsia="Arial" w:hAnsi="Arial" w:cs="Arial"/>
                <w:i/>
                <w:iCs/>
                <w:color w:val="000000" w:themeColor="text1"/>
                <w:sz w:val="22"/>
                <w:szCs w:val="22"/>
              </w:rPr>
              <w:t xml:space="preserve">Important: If a family engages a candidate introduced by Nest &amp; Bloom Childcare </w:t>
            </w:r>
            <w:r w:rsidR="00970193" w:rsidRPr="00970193">
              <w:rPr>
                <w:rFonts w:ascii="Arial" w:eastAsia="Arial" w:hAnsi="Arial" w:cs="Arial"/>
                <w:i/>
                <w:iCs/>
                <w:color w:val="000000" w:themeColor="text1"/>
                <w:sz w:val="22"/>
                <w:szCs w:val="22"/>
              </w:rPr>
              <w:t>Ltd whether</w:t>
            </w:r>
            <w:r w:rsidRPr="00970193">
              <w:rPr>
                <w:rFonts w:ascii="Arial" w:eastAsia="Arial" w:hAnsi="Arial" w:cs="Arial"/>
                <w:i/>
                <w:iCs/>
                <w:color w:val="000000" w:themeColor="text1"/>
                <w:sz w:val="22"/>
                <w:szCs w:val="22"/>
              </w:rPr>
              <w:t xml:space="preserve"> immediately or within 12 months of the introduction the full placement fee becomes payable, regardless of whether our services were formally engaged at the time of hire.</w:t>
            </w:r>
          </w:p>
        </w:tc>
      </w:tr>
    </w:tbl>
    <w:p w14:paraId="591D03A8" w14:textId="77777777" w:rsidR="00096926" w:rsidRPr="00970193" w:rsidRDefault="00096926">
      <w:pPr>
        <w:spacing w:before="80"/>
        <w:rPr>
          <w:rFonts w:ascii="Arial" w:hAnsi="Arial" w:cs="Arial"/>
          <w:color w:val="000000" w:themeColor="text1"/>
          <w:sz w:val="22"/>
          <w:szCs w:val="22"/>
        </w:rPr>
      </w:pPr>
    </w:p>
    <w:p w14:paraId="49222EE1"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5.  Candidate Responsibilities — Nannies</w:t>
      </w:r>
    </w:p>
    <w:p w14:paraId="3F6D4854"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By registering with Nest &amp; Bloom Childcare Ltd, nanny candidates agree to:</w:t>
      </w:r>
    </w:p>
    <w:p w14:paraId="5E7C8925"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 xml:space="preserve">Provide truthful, accurate, and complete information </w:t>
      </w:r>
      <w:proofErr w:type="gramStart"/>
      <w:r w:rsidRPr="00970193">
        <w:rPr>
          <w:rFonts w:ascii="Arial" w:eastAsia="Arial" w:hAnsi="Arial" w:cs="Arial"/>
          <w:color w:val="000000" w:themeColor="text1"/>
          <w:sz w:val="22"/>
          <w:szCs w:val="22"/>
        </w:rPr>
        <w:t>at all times</w:t>
      </w:r>
      <w:proofErr w:type="gramEnd"/>
    </w:p>
    <w:p w14:paraId="6AA626FB"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Disclose any relevant criminal convictions, cautions, or safeguarding concerns</w:t>
      </w:r>
    </w:p>
    <w:p w14:paraId="03326386"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Maintain valid right to work documentation throughout their registration</w:t>
      </w:r>
    </w:p>
    <w:p w14:paraId="3F20B437"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Hold a current Paediatric First Aid certificate or commit to obtaining one</w:t>
      </w:r>
    </w:p>
    <w:p w14:paraId="64AE8616"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Act professionally and responsibly in all placements and communications</w:t>
      </w:r>
    </w:p>
    <w:p w14:paraId="165ADE40"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Notify us promptly of any changes to availability, circumstances, or employment status</w:t>
      </w:r>
    </w:p>
    <w:p w14:paraId="370CF213"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Not approach or accept direct engagement from families introduced by us, bypassing our agency</w:t>
      </w:r>
    </w:p>
    <w:p w14:paraId="06AF9EEB" w14:textId="77777777" w:rsidR="00096926" w:rsidRPr="00970193" w:rsidRDefault="00096926">
      <w:pPr>
        <w:spacing w:before="60"/>
        <w:rPr>
          <w:rFonts w:ascii="Arial" w:hAnsi="Arial" w:cs="Arial"/>
          <w:color w:val="000000" w:themeColor="text1"/>
          <w:sz w:val="22"/>
          <w:szCs w:val="22"/>
        </w:rPr>
      </w:pPr>
    </w:p>
    <w:p w14:paraId="1A7052F3"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Any misrepresentation of qualifications, experience, or personal circumstances may result in immediate removal from our database and, where appropriate, referral to relevant authorities.</w:t>
      </w:r>
    </w:p>
    <w:p w14:paraId="622AE2E2" w14:textId="77777777" w:rsidR="00096926" w:rsidRPr="00970193" w:rsidRDefault="00096926">
      <w:pPr>
        <w:spacing w:before="80"/>
        <w:rPr>
          <w:rFonts w:ascii="Arial" w:hAnsi="Arial" w:cs="Arial"/>
          <w:color w:val="000000" w:themeColor="text1"/>
          <w:sz w:val="22"/>
          <w:szCs w:val="22"/>
        </w:rPr>
      </w:pPr>
    </w:p>
    <w:p w14:paraId="224ED132"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6.  Fees and Payment</w:t>
      </w:r>
    </w:p>
    <w:p w14:paraId="44BC1D84"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All fees are clearly communicated prior to engagement and are as follows:</w:t>
      </w:r>
    </w:p>
    <w:p w14:paraId="7FC52D30" w14:textId="77777777" w:rsidR="00096926" w:rsidRPr="00970193" w:rsidRDefault="00096926">
      <w:pPr>
        <w:spacing w:before="60"/>
        <w:rPr>
          <w:rFonts w:ascii="Arial" w:hAnsi="Arial" w:cs="Arial"/>
          <w:color w:val="000000" w:themeColor="text1"/>
          <w:sz w:val="22"/>
          <w:szCs w:val="22"/>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970193" w:rsidRPr="00970193" w14:paraId="11566FCC" w14:textId="77777777" w:rsidTr="00970193">
        <w:tblPrEx>
          <w:tblCellMar>
            <w:top w:w="0" w:type="dxa"/>
            <w:bottom w:w="0" w:type="dxa"/>
          </w:tblCellMar>
        </w:tblPrEx>
        <w:tc>
          <w:tcPr>
            <w:tcW w:w="3500" w:type="dxa"/>
            <w:tcBorders>
              <w:top w:val="single" w:sz="1" w:space="0" w:color="E8A0B4"/>
              <w:left w:val="single" w:sz="1" w:space="0" w:color="E8A0B4"/>
              <w:bottom w:val="single" w:sz="1" w:space="0" w:color="E8A0B4"/>
              <w:right w:val="single" w:sz="1" w:space="0" w:color="E8A0B4"/>
            </w:tcBorders>
            <w:tcMar>
              <w:top w:w="100" w:type="dxa"/>
              <w:left w:w="160" w:type="dxa"/>
              <w:bottom w:w="100" w:type="dxa"/>
              <w:right w:w="120" w:type="dxa"/>
            </w:tcMar>
          </w:tcPr>
          <w:p w14:paraId="4A637B47" w14:textId="77777777" w:rsidR="00096926" w:rsidRPr="00970193" w:rsidRDefault="00000000">
            <w:pPr>
              <w:rPr>
                <w:rFonts w:ascii="Arial" w:hAnsi="Arial" w:cs="Arial"/>
                <w:color w:val="000000" w:themeColor="text1"/>
                <w:sz w:val="22"/>
                <w:szCs w:val="22"/>
              </w:rPr>
            </w:pPr>
            <w:r w:rsidRPr="00970193">
              <w:rPr>
                <w:rFonts w:ascii="Arial" w:eastAsia="Arial" w:hAnsi="Arial" w:cs="Arial"/>
                <w:b/>
                <w:bCs/>
                <w:color w:val="000000" w:themeColor="text1"/>
                <w:sz w:val="22"/>
                <w:szCs w:val="22"/>
              </w:rPr>
              <w:t>Registration / Admin Fee</w:t>
            </w:r>
          </w:p>
        </w:tc>
        <w:tc>
          <w:tcPr>
            <w:tcW w:w="5526" w:type="dxa"/>
            <w:tcBorders>
              <w:top w:val="single" w:sz="1" w:space="0" w:color="E8A0B4"/>
              <w:left w:val="single" w:sz="1" w:space="0" w:color="E8A0B4"/>
              <w:bottom w:val="single" w:sz="1" w:space="0" w:color="E8A0B4"/>
              <w:right w:val="single" w:sz="1" w:space="0" w:color="E8A0B4"/>
            </w:tcBorders>
            <w:shd w:val="clear" w:color="auto" w:fill="FAFAFA"/>
            <w:tcMar>
              <w:top w:w="100" w:type="dxa"/>
              <w:left w:w="160" w:type="dxa"/>
              <w:bottom w:w="100" w:type="dxa"/>
              <w:right w:w="120" w:type="dxa"/>
            </w:tcMar>
          </w:tcPr>
          <w:p w14:paraId="657D41E9" w14:textId="108FECED" w:rsidR="00096926" w:rsidRPr="00970193" w:rsidRDefault="00000000">
            <w:pPr>
              <w:rPr>
                <w:rFonts w:ascii="Arial" w:hAnsi="Arial" w:cs="Arial"/>
                <w:color w:val="000000" w:themeColor="text1"/>
                <w:sz w:val="22"/>
                <w:szCs w:val="22"/>
              </w:rPr>
            </w:pPr>
            <w:r w:rsidRPr="00970193">
              <w:rPr>
                <w:rFonts w:ascii="Arial" w:eastAsia="Arial" w:hAnsi="Arial" w:cs="Arial"/>
                <w:color w:val="000000" w:themeColor="text1"/>
                <w:sz w:val="22"/>
                <w:szCs w:val="22"/>
              </w:rPr>
              <w:t>A non-refundable registration fee</w:t>
            </w:r>
            <w:r w:rsidR="00A55683">
              <w:rPr>
                <w:rFonts w:ascii="Arial" w:eastAsia="Arial" w:hAnsi="Arial" w:cs="Arial"/>
                <w:color w:val="000000" w:themeColor="text1"/>
                <w:sz w:val="22"/>
                <w:szCs w:val="22"/>
              </w:rPr>
              <w:t xml:space="preserve"> of £80</w:t>
            </w:r>
            <w:r w:rsidRPr="00970193">
              <w:rPr>
                <w:rFonts w:ascii="Arial" w:eastAsia="Arial" w:hAnsi="Arial" w:cs="Arial"/>
                <w:color w:val="000000" w:themeColor="text1"/>
                <w:sz w:val="22"/>
                <w:szCs w:val="22"/>
              </w:rPr>
              <w:t xml:space="preserve"> is payable by the family upon engagement of our </w:t>
            </w:r>
            <w:proofErr w:type="gramStart"/>
            <w:r w:rsidRPr="00970193">
              <w:rPr>
                <w:rFonts w:ascii="Arial" w:eastAsia="Arial" w:hAnsi="Arial" w:cs="Arial"/>
                <w:color w:val="000000" w:themeColor="text1"/>
                <w:sz w:val="22"/>
                <w:szCs w:val="22"/>
              </w:rPr>
              <w:t>services..</w:t>
            </w:r>
            <w:proofErr w:type="gramEnd"/>
          </w:p>
        </w:tc>
      </w:tr>
      <w:tr w:rsidR="00970193" w:rsidRPr="00970193" w14:paraId="4829D9C0" w14:textId="77777777" w:rsidTr="00970193">
        <w:tblPrEx>
          <w:tblCellMar>
            <w:top w:w="0" w:type="dxa"/>
            <w:bottom w:w="0" w:type="dxa"/>
          </w:tblCellMar>
        </w:tblPrEx>
        <w:tc>
          <w:tcPr>
            <w:tcW w:w="3500" w:type="dxa"/>
            <w:tcBorders>
              <w:top w:val="single" w:sz="1" w:space="0" w:color="E8A0B4"/>
              <w:left w:val="single" w:sz="1" w:space="0" w:color="E8A0B4"/>
              <w:bottom w:val="single" w:sz="1" w:space="0" w:color="E8A0B4"/>
              <w:right w:val="single" w:sz="1" w:space="0" w:color="E8A0B4"/>
            </w:tcBorders>
            <w:tcMar>
              <w:top w:w="100" w:type="dxa"/>
              <w:left w:w="160" w:type="dxa"/>
              <w:bottom w:w="100" w:type="dxa"/>
              <w:right w:w="120" w:type="dxa"/>
            </w:tcMar>
          </w:tcPr>
          <w:p w14:paraId="3C0BAB05" w14:textId="77777777" w:rsidR="00096926" w:rsidRPr="00970193" w:rsidRDefault="00000000">
            <w:pPr>
              <w:rPr>
                <w:rFonts w:ascii="Arial" w:hAnsi="Arial" w:cs="Arial"/>
                <w:color w:val="000000" w:themeColor="text1"/>
                <w:sz w:val="22"/>
                <w:szCs w:val="22"/>
              </w:rPr>
            </w:pPr>
            <w:r w:rsidRPr="00970193">
              <w:rPr>
                <w:rFonts w:ascii="Arial" w:eastAsia="Arial" w:hAnsi="Arial" w:cs="Arial"/>
                <w:b/>
                <w:bCs/>
                <w:color w:val="000000" w:themeColor="text1"/>
                <w:sz w:val="22"/>
                <w:szCs w:val="22"/>
              </w:rPr>
              <w:t>Placement Fee</w:t>
            </w:r>
          </w:p>
        </w:tc>
        <w:tc>
          <w:tcPr>
            <w:tcW w:w="5526" w:type="dxa"/>
            <w:tcBorders>
              <w:top w:val="single" w:sz="1" w:space="0" w:color="E8A0B4"/>
              <w:left w:val="single" w:sz="1" w:space="0" w:color="E8A0B4"/>
              <w:bottom w:val="single" w:sz="1" w:space="0" w:color="E8A0B4"/>
              <w:right w:val="single" w:sz="1" w:space="0" w:color="E8A0B4"/>
            </w:tcBorders>
            <w:shd w:val="clear" w:color="auto" w:fill="FAFAFA"/>
            <w:tcMar>
              <w:top w:w="100" w:type="dxa"/>
              <w:left w:w="160" w:type="dxa"/>
              <w:bottom w:w="100" w:type="dxa"/>
              <w:right w:w="120" w:type="dxa"/>
            </w:tcMar>
          </w:tcPr>
          <w:p w14:paraId="26ACA45A" w14:textId="77777777" w:rsidR="00096926" w:rsidRPr="00970193" w:rsidRDefault="00000000">
            <w:pPr>
              <w:rPr>
                <w:rFonts w:ascii="Arial" w:hAnsi="Arial" w:cs="Arial"/>
                <w:color w:val="000000" w:themeColor="text1"/>
                <w:sz w:val="22"/>
                <w:szCs w:val="22"/>
              </w:rPr>
            </w:pPr>
            <w:r w:rsidRPr="00970193">
              <w:rPr>
                <w:rFonts w:ascii="Arial" w:eastAsia="Arial" w:hAnsi="Arial" w:cs="Arial"/>
                <w:color w:val="000000" w:themeColor="text1"/>
                <w:sz w:val="22"/>
                <w:szCs w:val="22"/>
              </w:rPr>
              <w:t>10% of the nanny's agreed gross annual salary, payable upon acceptance of a placement by both parties. For part-time roles, the fee is calculated on the gross annual equivalent salary.</w:t>
            </w:r>
          </w:p>
        </w:tc>
      </w:tr>
      <w:tr w:rsidR="00970193" w:rsidRPr="00970193" w14:paraId="565EAADB" w14:textId="77777777" w:rsidTr="00970193">
        <w:tblPrEx>
          <w:tblCellMar>
            <w:top w:w="0" w:type="dxa"/>
            <w:bottom w:w="0" w:type="dxa"/>
          </w:tblCellMar>
        </w:tblPrEx>
        <w:tc>
          <w:tcPr>
            <w:tcW w:w="3500" w:type="dxa"/>
            <w:tcBorders>
              <w:top w:val="single" w:sz="1" w:space="0" w:color="E8A0B4"/>
              <w:left w:val="single" w:sz="1" w:space="0" w:color="E8A0B4"/>
              <w:bottom w:val="single" w:sz="1" w:space="0" w:color="E8A0B4"/>
              <w:right w:val="single" w:sz="1" w:space="0" w:color="E8A0B4"/>
            </w:tcBorders>
            <w:tcMar>
              <w:top w:w="100" w:type="dxa"/>
              <w:left w:w="160" w:type="dxa"/>
              <w:bottom w:w="100" w:type="dxa"/>
              <w:right w:w="120" w:type="dxa"/>
            </w:tcMar>
          </w:tcPr>
          <w:p w14:paraId="0893786A" w14:textId="77777777" w:rsidR="00096926" w:rsidRPr="00970193" w:rsidRDefault="00000000">
            <w:pPr>
              <w:rPr>
                <w:rFonts w:ascii="Arial" w:hAnsi="Arial" w:cs="Arial"/>
                <w:color w:val="000000" w:themeColor="text1"/>
                <w:sz w:val="22"/>
                <w:szCs w:val="22"/>
              </w:rPr>
            </w:pPr>
            <w:r w:rsidRPr="00970193">
              <w:rPr>
                <w:rFonts w:ascii="Arial" w:eastAsia="Arial" w:hAnsi="Arial" w:cs="Arial"/>
                <w:b/>
                <w:bCs/>
                <w:color w:val="000000" w:themeColor="text1"/>
                <w:sz w:val="22"/>
                <w:szCs w:val="22"/>
              </w:rPr>
              <w:t>Temporary / Ad Hoc Bookings</w:t>
            </w:r>
          </w:p>
        </w:tc>
        <w:tc>
          <w:tcPr>
            <w:tcW w:w="5526" w:type="dxa"/>
            <w:tcBorders>
              <w:top w:val="single" w:sz="1" w:space="0" w:color="E8A0B4"/>
              <w:left w:val="single" w:sz="1" w:space="0" w:color="E8A0B4"/>
              <w:bottom w:val="single" w:sz="1" w:space="0" w:color="E8A0B4"/>
              <w:right w:val="single" w:sz="1" w:space="0" w:color="E8A0B4"/>
            </w:tcBorders>
            <w:shd w:val="clear" w:color="auto" w:fill="FAFAFA"/>
            <w:tcMar>
              <w:top w:w="100" w:type="dxa"/>
              <w:left w:w="160" w:type="dxa"/>
              <w:bottom w:w="100" w:type="dxa"/>
              <w:right w:w="120" w:type="dxa"/>
            </w:tcMar>
          </w:tcPr>
          <w:p w14:paraId="1C7F2FEF" w14:textId="77777777" w:rsidR="00096926" w:rsidRPr="00970193" w:rsidRDefault="00000000">
            <w:pPr>
              <w:rPr>
                <w:rFonts w:ascii="Arial" w:hAnsi="Arial" w:cs="Arial"/>
                <w:color w:val="000000" w:themeColor="text1"/>
                <w:sz w:val="22"/>
                <w:szCs w:val="22"/>
              </w:rPr>
            </w:pPr>
            <w:r w:rsidRPr="00970193">
              <w:rPr>
                <w:rFonts w:ascii="Arial" w:eastAsia="Arial" w:hAnsi="Arial" w:cs="Arial"/>
                <w:color w:val="000000" w:themeColor="text1"/>
                <w:sz w:val="22"/>
                <w:szCs w:val="22"/>
              </w:rPr>
              <w:t>Fees for temporary or ad hoc bookings will be agreed and confirmed in writing prior to the booking commencing.</w:t>
            </w:r>
          </w:p>
        </w:tc>
      </w:tr>
    </w:tbl>
    <w:p w14:paraId="08CD74E5" w14:textId="77777777" w:rsidR="00096926" w:rsidRPr="00970193" w:rsidRDefault="00096926">
      <w:pPr>
        <w:spacing w:before="120"/>
        <w:rPr>
          <w:rFonts w:ascii="Arial" w:hAnsi="Arial" w:cs="Arial"/>
          <w:color w:val="000000" w:themeColor="text1"/>
          <w:sz w:val="22"/>
          <w:szCs w:val="22"/>
        </w:rPr>
      </w:pPr>
    </w:p>
    <w:p w14:paraId="4D0A26CB"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lastRenderedPageBreak/>
        <w:t>All fees are:</w:t>
      </w:r>
    </w:p>
    <w:p w14:paraId="197F1D07"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Due and payable within 7 days of the invoice date unless otherwise agreed in writing</w:t>
      </w:r>
    </w:p>
    <w:p w14:paraId="3C8962DF"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Non-refundable unless otherwise stated in these Terms</w:t>
      </w:r>
    </w:p>
    <w:p w14:paraId="7DA2C9DE"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Subject to applicable VAT where required</w:t>
      </w:r>
    </w:p>
    <w:p w14:paraId="69274714" w14:textId="77777777" w:rsidR="00096926" w:rsidRPr="00970193" w:rsidRDefault="00096926">
      <w:pPr>
        <w:spacing w:before="60"/>
        <w:rPr>
          <w:rFonts w:ascii="Arial" w:hAnsi="Arial" w:cs="Arial"/>
          <w:color w:val="000000" w:themeColor="text1"/>
          <w:sz w:val="22"/>
          <w:szCs w:val="22"/>
        </w:rPr>
      </w:pPr>
    </w:p>
    <w:p w14:paraId="22DEA6CE"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Late payment may result in suspension of services, interest charges in accordance with the Late Payment of Commercial Debts (Interest) Act 1998, and/or referral to a debt recovery service.</w:t>
      </w:r>
    </w:p>
    <w:p w14:paraId="52B1ECD3" w14:textId="77777777" w:rsidR="00096926" w:rsidRPr="00970193" w:rsidRDefault="00096926">
      <w:pPr>
        <w:spacing w:before="60"/>
        <w:rPr>
          <w:rFonts w:ascii="Arial" w:hAnsi="Arial" w:cs="Arial"/>
          <w:color w:val="000000" w:themeColor="text1"/>
          <w:sz w:val="22"/>
          <w:szCs w:val="22"/>
        </w:rPr>
      </w:pPr>
    </w:p>
    <w:p w14:paraId="0ED73924"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Nanny candidates are not charged any fee for registration or placement. Our service to candidates is entirely free of charge.</w:t>
      </w:r>
    </w:p>
    <w:p w14:paraId="71B7CF6D" w14:textId="77777777" w:rsidR="00096926" w:rsidRPr="00970193" w:rsidRDefault="00096926">
      <w:pPr>
        <w:spacing w:before="80"/>
        <w:rPr>
          <w:rFonts w:ascii="Arial" w:hAnsi="Arial" w:cs="Arial"/>
          <w:color w:val="000000" w:themeColor="text1"/>
          <w:sz w:val="22"/>
          <w:szCs w:val="22"/>
        </w:rPr>
      </w:pPr>
    </w:p>
    <w:p w14:paraId="339D6F07"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7.  Trial Periods and Replacements</w:t>
      </w:r>
    </w:p>
    <w:p w14:paraId="39B91EB5"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Where a trial period is agreed between the family and the nanny candidate, the following applies:</w:t>
      </w:r>
    </w:p>
    <w:p w14:paraId="0DDBE451"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The duration and terms of the trial period will be confirmed in writing prior to commencement</w:t>
      </w:r>
    </w:p>
    <w:p w14:paraId="47D2B3BE"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The full placement fee remains due and payable regardless of the outcome of the trial period</w:t>
      </w:r>
    </w:p>
    <w:p w14:paraId="79466254" w14:textId="77777777" w:rsidR="00096926" w:rsidRPr="00970193" w:rsidRDefault="00096926">
      <w:pPr>
        <w:spacing w:before="60"/>
        <w:rPr>
          <w:rFonts w:ascii="Arial" w:hAnsi="Arial" w:cs="Arial"/>
          <w:color w:val="000000" w:themeColor="text1"/>
          <w:sz w:val="22"/>
          <w:szCs w:val="22"/>
        </w:rPr>
      </w:pPr>
    </w:p>
    <w:p w14:paraId="1C371658"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Where a placement ends within 8 weeks of commencement and the family has complied fully with these Terms, Nest &amp; Bloom Childcare Ltd will use reasonable endeavours to provide one replacement candidate free of further placement fee charge. Replacement is subject to:</w:t>
      </w:r>
    </w:p>
    <w:p w14:paraId="0861021E"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Full payment of all outstanding fees</w:t>
      </w:r>
    </w:p>
    <w:p w14:paraId="0C9AEBB4"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Written notification of the placement ending within 7 days of termination</w:t>
      </w:r>
    </w:p>
    <w:p w14:paraId="2E5111B6"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The family not being at fault for the placement breakdown</w:t>
      </w:r>
    </w:p>
    <w:p w14:paraId="77214B3B"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Suitable replacement candidates being available on our books at the time</w:t>
      </w:r>
    </w:p>
    <w:p w14:paraId="535007A6" w14:textId="77777777" w:rsidR="00096926" w:rsidRPr="00970193" w:rsidRDefault="00096926">
      <w:pPr>
        <w:spacing w:before="60"/>
        <w:rPr>
          <w:rFonts w:ascii="Arial" w:hAnsi="Arial" w:cs="Arial"/>
          <w:color w:val="000000" w:themeColor="text1"/>
          <w:sz w:val="22"/>
          <w:szCs w:val="22"/>
        </w:rPr>
      </w:pPr>
    </w:p>
    <w:tbl>
      <w:tblPr>
        <w:tblW w:w="9026" w:type="dxa"/>
        <w:tblCellMar>
          <w:left w:w="10" w:type="dxa"/>
          <w:right w:w="10" w:type="dxa"/>
        </w:tblCellMar>
        <w:tblLook w:val="0000" w:firstRow="0" w:lastRow="0" w:firstColumn="0" w:lastColumn="0" w:noHBand="0" w:noVBand="0"/>
      </w:tblPr>
      <w:tblGrid>
        <w:gridCol w:w="9026"/>
      </w:tblGrid>
      <w:tr w:rsidR="00970193" w:rsidRPr="00970193" w14:paraId="4C09CF98" w14:textId="77777777" w:rsidTr="00970193">
        <w:tblPrEx>
          <w:tblCellMar>
            <w:top w:w="0" w:type="dxa"/>
            <w:bottom w:w="0" w:type="dxa"/>
          </w:tblCellMar>
        </w:tblPrEx>
        <w:tc>
          <w:tcPr>
            <w:tcW w:w="9026" w:type="dxa"/>
            <w:tcMar>
              <w:top w:w="120" w:type="dxa"/>
              <w:left w:w="240" w:type="dxa"/>
              <w:bottom w:w="120" w:type="dxa"/>
              <w:right w:w="200" w:type="dxa"/>
            </w:tcMar>
          </w:tcPr>
          <w:p w14:paraId="404256D4" w14:textId="77777777" w:rsidR="00096926" w:rsidRPr="00970193" w:rsidRDefault="00000000">
            <w:pPr>
              <w:rPr>
                <w:rFonts w:ascii="Arial" w:hAnsi="Arial" w:cs="Arial"/>
                <w:color w:val="000000" w:themeColor="text1"/>
                <w:sz w:val="22"/>
                <w:szCs w:val="22"/>
              </w:rPr>
            </w:pPr>
            <w:r w:rsidRPr="00970193">
              <w:rPr>
                <w:rFonts w:ascii="Arial" w:eastAsia="Arial" w:hAnsi="Arial" w:cs="Arial"/>
                <w:i/>
                <w:iCs/>
                <w:color w:val="000000" w:themeColor="text1"/>
                <w:sz w:val="22"/>
                <w:szCs w:val="22"/>
              </w:rPr>
              <w:t>Please note: The replacement guarantee does not apply where a placement ends due to redundancy, changed family circumstances, or any reason within the family's control. We reserve the right to determine eligibility for replacement in all cases.</w:t>
            </w:r>
          </w:p>
        </w:tc>
      </w:tr>
    </w:tbl>
    <w:p w14:paraId="2F6DC61F" w14:textId="77777777" w:rsidR="00096926" w:rsidRPr="00970193" w:rsidRDefault="00096926">
      <w:pPr>
        <w:spacing w:before="80"/>
        <w:rPr>
          <w:rFonts w:ascii="Arial" w:hAnsi="Arial" w:cs="Arial"/>
          <w:color w:val="000000" w:themeColor="text1"/>
          <w:sz w:val="22"/>
          <w:szCs w:val="22"/>
        </w:rPr>
      </w:pPr>
    </w:p>
    <w:p w14:paraId="21566D2E"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8.  Temporary and Ad Hoc Bookings</w:t>
      </w:r>
    </w:p>
    <w:p w14:paraId="0BA72FFE"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For temporary placements and ad hoc bookings:</w:t>
      </w:r>
    </w:p>
    <w:p w14:paraId="27E8D22E"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All bookings are subject to candidate availability and cannot be guaranteed until confirmed in writing</w:t>
      </w:r>
    </w:p>
    <w:p w14:paraId="29D3FD50"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Minimum booking durations may apply and will be confirmed at the time of booking</w:t>
      </w:r>
    </w:p>
    <w:p w14:paraId="44A9AE4B"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Cancellation terms will be agreed and confirmed in writing in advance</w:t>
      </w:r>
    </w:p>
    <w:p w14:paraId="3C9050FB" w14:textId="4C97562E"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Late cancellations defined as cancellations within 24 hours of a booking may incur a cancellation fee</w:t>
      </w:r>
    </w:p>
    <w:p w14:paraId="077F8FF1" w14:textId="77777777" w:rsidR="00096926" w:rsidRPr="00970193" w:rsidRDefault="00096926">
      <w:pPr>
        <w:spacing w:before="80"/>
        <w:rPr>
          <w:rFonts w:ascii="Arial" w:hAnsi="Arial" w:cs="Arial"/>
          <w:color w:val="000000" w:themeColor="text1"/>
          <w:sz w:val="22"/>
          <w:szCs w:val="22"/>
        </w:rPr>
      </w:pPr>
    </w:p>
    <w:p w14:paraId="43C1D376"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9.  Confidentiality</w:t>
      </w:r>
    </w:p>
    <w:p w14:paraId="7DDA3792"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lastRenderedPageBreak/>
        <w:t>All information shared between Nest &amp; Bloom Childcare Ltd, families, and candidates must be treated as strictly confidential. You agree not to:</w:t>
      </w:r>
    </w:p>
    <w:p w14:paraId="3792D6D9"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Share candidate profiles, personal details, or documentation with any third party without our prior written consent</w:t>
      </w:r>
    </w:p>
    <w:p w14:paraId="17491196"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Circumvent Nest &amp; Bloom Childcare Ltd by engaging candidates introduced by us directly, without payment of the applicable fee</w:t>
      </w:r>
    </w:p>
    <w:p w14:paraId="6934574B"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Use any information provided by us for any purpose other than the direct purpose of securing childcare through our agency</w:t>
      </w:r>
    </w:p>
    <w:p w14:paraId="1805D41B" w14:textId="77777777" w:rsidR="00096926" w:rsidRPr="00970193" w:rsidRDefault="00096926">
      <w:pPr>
        <w:spacing w:before="60"/>
        <w:rPr>
          <w:rFonts w:ascii="Arial" w:hAnsi="Arial" w:cs="Arial"/>
          <w:color w:val="000000" w:themeColor="text1"/>
          <w:sz w:val="22"/>
          <w:szCs w:val="22"/>
        </w:rPr>
      </w:pPr>
    </w:p>
    <w:p w14:paraId="32A6CCF4"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Breach of confidentiality may result in immediate termination of our services and legal action to recover any losses suffered, including unpaid placement fees.</w:t>
      </w:r>
    </w:p>
    <w:p w14:paraId="44116882" w14:textId="77777777" w:rsidR="00096926" w:rsidRPr="00970193" w:rsidRDefault="00096926">
      <w:pPr>
        <w:spacing w:before="80"/>
        <w:rPr>
          <w:rFonts w:ascii="Arial" w:hAnsi="Arial" w:cs="Arial"/>
          <w:color w:val="000000" w:themeColor="text1"/>
          <w:sz w:val="22"/>
          <w:szCs w:val="22"/>
        </w:rPr>
      </w:pPr>
    </w:p>
    <w:p w14:paraId="6AE32215"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10.  Data Protection</w:t>
      </w:r>
    </w:p>
    <w:p w14:paraId="269F7E2F"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Nest &amp; Bloom Childcare Ltd processes personal data in accordance with the UK General Data Protection Regulation (UK GDPR) and the Data Protection Act 2018.</w:t>
      </w:r>
    </w:p>
    <w:p w14:paraId="4FB8A2F8"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We collect and process personal data only for the purposes of providing our recruitment and placement services. By engaging our services, you consent to the collection, storage, and use of your personal data as outlined in our Privacy Policy, which is available on our website.</w:t>
      </w:r>
    </w:p>
    <w:p w14:paraId="7950F263"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We will never sell your personal data to third parties. Candidate data is shared with prospective families only for the purposes of introduction and matching, and only with the candidate's knowledge.</w:t>
      </w:r>
    </w:p>
    <w:p w14:paraId="316FA831"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You have the right to request access to, correction of, or deletion of your personal data at any time by contacting us at hello@nestandbloomchildcare.co.uk.</w:t>
      </w:r>
    </w:p>
    <w:p w14:paraId="23942CC1" w14:textId="77777777" w:rsidR="00096926" w:rsidRPr="00970193" w:rsidRDefault="00096926">
      <w:pPr>
        <w:spacing w:before="80"/>
        <w:rPr>
          <w:rFonts w:ascii="Arial" w:hAnsi="Arial" w:cs="Arial"/>
          <w:color w:val="000000" w:themeColor="text1"/>
          <w:sz w:val="22"/>
          <w:szCs w:val="22"/>
        </w:rPr>
      </w:pPr>
    </w:p>
    <w:p w14:paraId="0685B07F"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11.  Safeguarding</w:t>
      </w:r>
    </w:p>
    <w:p w14:paraId="51D0BD72"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Safeguarding the welfare of children is at the core of everything we do at Nest &amp; Bloom Childcare Ltd.</w:t>
      </w:r>
    </w:p>
    <w:p w14:paraId="500098ED" w14:textId="68848B5D"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While we conduct thorough vetting checks including enhanced DBS verification, reference checks, qualification verification, and personal interviews — we wish to make the following clear:</w:t>
      </w:r>
    </w:p>
    <w:p w14:paraId="41F7A61F"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We do not guarantee the future conduct or behaviour of any candidate following placement</w:t>
      </w:r>
    </w:p>
    <w:p w14:paraId="54ACCDED"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Families are responsible for ongoing supervision, safe recruitment practices within their home, and maintaining appropriate safeguarding standards</w:t>
      </w:r>
    </w:p>
    <w:p w14:paraId="0464CEB3"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Any safeguarding concerns must be reported to the relevant authorities immediately</w:t>
      </w:r>
    </w:p>
    <w:p w14:paraId="2A5A5516" w14:textId="77777777" w:rsidR="00096926" w:rsidRPr="00970193" w:rsidRDefault="00096926">
      <w:pPr>
        <w:spacing w:before="60"/>
        <w:rPr>
          <w:rFonts w:ascii="Arial" w:hAnsi="Arial" w:cs="Arial"/>
          <w:color w:val="000000" w:themeColor="text1"/>
          <w:sz w:val="22"/>
          <w:szCs w:val="22"/>
        </w:rPr>
      </w:pPr>
    </w:p>
    <w:tbl>
      <w:tblPr>
        <w:tblW w:w="8257" w:type="dxa"/>
        <w:tblCellMar>
          <w:left w:w="10" w:type="dxa"/>
          <w:right w:w="10" w:type="dxa"/>
        </w:tblCellMar>
        <w:tblLook w:val="0000" w:firstRow="0" w:lastRow="0" w:firstColumn="0" w:lastColumn="0" w:noHBand="0" w:noVBand="0"/>
      </w:tblPr>
      <w:tblGrid>
        <w:gridCol w:w="8257"/>
      </w:tblGrid>
      <w:tr w:rsidR="00970193" w:rsidRPr="00970193" w14:paraId="311677FC" w14:textId="77777777" w:rsidTr="00970193">
        <w:tblPrEx>
          <w:tblCellMar>
            <w:top w:w="0" w:type="dxa"/>
            <w:bottom w:w="0" w:type="dxa"/>
          </w:tblCellMar>
        </w:tblPrEx>
        <w:trPr>
          <w:trHeight w:val="990"/>
        </w:trPr>
        <w:tc>
          <w:tcPr>
            <w:tcW w:w="8257" w:type="dxa"/>
            <w:tcMar>
              <w:top w:w="120" w:type="dxa"/>
              <w:left w:w="240" w:type="dxa"/>
              <w:bottom w:w="120" w:type="dxa"/>
              <w:right w:w="200" w:type="dxa"/>
            </w:tcMar>
          </w:tcPr>
          <w:p w14:paraId="667EFF56" w14:textId="77777777" w:rsidR="00096926" w:rsidRPr="00970193" w:rsidRDefault="00000000">
            <w:pPr>
              <w:rPr>
                <w:rFonts w:ascii="Arial" w:hAnsi="Arial" w:cs="Arial"/>
                <w:color w:val="000000" w:themeColor="text1"/>
                <w:sz w:val="22"/>
                <w:szCs w:val="22"/>
              </w:rPr>
            </w:pPr>
            <w:r w:rsidRPr="00970193">
              <w:rPr>
                <w:rFonts w:ascii="Arial" w:eastAsia="Arial" w:hAnsi="Arial" w:cs="Arial"/>
                <w:i/>
                <w:iCs/>
                <w:color w:val="000000" w:themeColor="text1"/>
                <w:sz w:val="22"/>
                <w:szCs w:val="22"/>
              </w:rPr>
              <w:t>Nest &amp; Bloom Childcare Ltd takes its safeguarding responsibilities seriously. If we become aware of any safeguarding concern relating to a candidate on our books or a placement we have facilitated, we reserve the right and accept our duty to report this to the appropriate authorities.</w:t>
            </w:r>
          </w:p>
        </w:tc>
      </w:tr>
    </w:tbl>
    <w:p w14:paraId="4605CE0C" w14:textId="77777777" w:rsidR="00096926" w:rsidRDefault="00096926">
      <w:pPr>
        <w:spacing w:before="80"/>
        <w:rPr>
          <w:rFonts w:ascii="Arial" w:hAnsi="Arial" w:cs="Arial"/>
          <w:color w:val="000000" w:themeColor="text1"/>
          <w:sz w:val="22"/>
          <w:szCs w:val="22"/>
        </w:rPr>
      </w:pPr>
    </w:p>
    <w:p w14:paraId="0159D8FB" w14:textId="77777777" w:rsidR="00970193" w:rsidRPr="00970193" w:rsidRDefault="00970193">
      <w:pPr>
        <w:spacing w:before="80"/>
        <w:rPr>
          <w:rFonts w:ascii="Arial" w:hAnsi="Arial" w:cs="Arial"/>
          <w:color w:val="000000" w:themeColor="text1"/>
          <w:sz w:val="22"/>
          <w:szCs w:val="22"/>
        </w:rPr>
      </w:pPr>
    </w:p>
    <w:p w14:paraId="67BE717B"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12.  Limitation of Liability</w:t>
      </w:r>
    </w:p>
    <w:p w14:paraId="101474B2"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lastRenderedPageBreak/>
        <w:t>To the fullest extent permitted by law:</w:t>
      </w:r>
    </w:p>
    <w:p w14:paraId="7BCD918C"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Nest &amp; Bloom Childcare Ltd shall not be liable for any loss, damage, injury, or claim arising directly or indirectly from the placement of a candidate or the conduct of any candidate following placement</w:t>
      </w:r>
    </w:p>
    <w:p w14:paraId="1855B39A"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We do not accept responsibility for the actions, omissions, or conduct of candidates after introduction</w:t>
      </w:r>
    </w:p>
    <w:p w14:paraId="2AD7EBA5"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We are not liable for any loss arising from a candidate withdrawing from a placement prior to commencement</w:t>
      </w:r>
    </w:p>
    <w:p w14:paraId="3877E478" w14:textId="77777777" w:rsidR="00096926" w:rsidRPr="00970193" w:rsidRDefault="00096926">
      <w:pPr>
        <w:spacing w:before="60"/>
        <w:rPr>
          <w:rFonts w:ascii="Arial" w:hAnsi="Arial" w:cs="Arial"/>
          <w:color w:val="000000" w:themeColor="text1"/>
          <w:sz w:val="22"/>
          <w:szCs w:val="22"/>
        </w:rPr>
      </w:pPr>
    </w:p>
    <w:p w14:paraId="6A84AD07"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Our total liability to you in connection with our services shall not exceed the value of the fees paid to us in respect of the relevant placement.</w:t>
      </w:r>
    </w:p>
    <w:p w14:paraId="7EEED2C9"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Nothing in these Terms limits our liability for death or personal injury caused by our negligence, fraud, or any other liability that cannot be excluded by law.</w:t>
      </w:r>
    </w:p>
    <w:p w14:paraId="2B1962C8" w14:textId="77777777" w:rsidR="00096926" w:rsidRPr="00970193" w:rsidRDefault="00096926">
      <w:pPr>
        <w:spacing w:before="80"/>
        <w:rPr>
          <w:rFonts w:ascii="Arial" w:hAnsi="Arial" w:cs="Arial"/>
          <w:color w:val="000000" w:themeColor="text1"/>
          <w:sz w:val="22"/>
          <w:szCs w:val="22"/>
        </w:rPr>
      </w:pPr>
    </w:p>
    <w:p w14:paraId="07EF4C94"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13.  Termination</w:t>
      </w:r>
    </w:p>
    <w:p w14:paraId="02598CE8"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We reserve the right to suspend or terminate our services immediately and without notice if:</w:t>
      </w:r>
    </w:p>
    <w:p w14:paraId="407F4A2B"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These Terms are breached by the client or candidate</w:t>
      </w:r>
    </w:p>
    <w:p w14:paraId="6E4D1BB4"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False, misleading, or incomplete information has been provided</w:t>
      </w:r>
    </w:p>
    <w:p w14:paraId="1F2CAF32"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There are safeguarding concerns relating to any party</w:t>
      </w:r>
    </w:p>
    <w:p w14:paraId="1049CCBC" w14:textId="77777777" w:rsidR="00096926" w:rsidRPr="00970193" w:rsidRDefault="00000000">
      <w:pPr>
        <w:pStyle w:val="ListParagraph"/>
        <w:numPr>
          <w:ilvl w:val="0"/>
          <w:numId w:val="2"/>
        </w:numPr>
        <w:spacing w:before="50" w:after="50"/>
        <w:rPr>
          <w:rFonts w:ascii="Arial" w:hAnsi="Arial" w:cs="Arial"/>
          <w:color w:val="000000" w:themeColor="text1"/>
          <w:sz w:val="22"/>
          <w:szCs w:val="22"/>
        </w:rPr>
      </w:pPr>
      <w:r w:rsidRPr="00970193">
        <w:rPr>
          <w:rFonts w:ascii="Arial" w:eastAsia="Arial" w:hAnsi="Arial" w:cs="Arial"/>
          <w:color w:val="000000" w:themeColor="text1"/>
          <w:sz w:val="22"/>
          <w:szCs w:val="22"/>
        </w:rPr>
        <w:t>Payment obligations are not met</w:t>
      </w:r>
    </w:p>
    <w:p w14:paraId="7A400B48" w14:textId="77777777" w:rsidR="00096926" w:rsidRPr="00970193" w:rsidRDefault="00096926">
      <w:pPr>
        <w:spacing w:before="60"/>
        <w:rPr>
          <w:rFonts w:ascii="Arial" w:hAnsi="Arial" w:cs="Arial"/>
          <w:color w:val="000000" w:themeColor="text1"/>
          <w:sz w:val="22"/>
          <w:szCs w:val="22"/>
        </w:rPr>
      </w:pPr>
    </w:p>
    <w:p w14:paraId="05FDB1D6"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You may terminate your engagement with us at any time by providing written notice. Termination does not affect any fees already due or obligations already incurred under these Terms.</w:t>
      </w:r>
    </w:p>
    <w:p w14:paraId="709C08C6" w14:textId="77777777" w:rsidR="00096926" w:rsidRPr="00970193" w:rsidRDefault="00096926">
      <w:pPr>
        <w:spacing w:before="80"/>
        <w:rPr>
          <w:rFonts w:ascii="Arial" w:hAnsi="Arial" w:cs="Arial"/>
          <w:color w:val="000000" w:themeColor="text1"/>
          <w:sz w:val="22"/>
          <w:szCs w:val="22"/>
        </w:rPr>
      </w:pPr>
    </w:p>
    <w:p w14:paraId="2D099050"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14.  Governing Law and Disputes</w:t>
      </w:r>
    </w:p>
    <w:p w14:paraId="62F2149E"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These Terms and Conditions are governed by and construed in accordance with the laws of England and Wales.</w:t>
      </w:r>
    </w:p>
    <w:p w14:paraId="7C0DDD24"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Any dispute arising from or in connection with these Terms shall first be referred to mediation in good faith. If mediation is unsuccessful, disputes shall be subject to the exclusive jurisdiction of the courts of England and Wales.</w:t>
      </w:r>
    </w:p>
    <w:p w14:paraId="3AE9B5EC" w14:textId="77777777" w:rsidR="00096926" w:rsidRPr="00970193" w:rsidRDefault="00096926">
      <w:pPr>
        <w:spacing w:before="80"/>
        <w:rPr>
          <w:rFonts w:ascii="Arial" w:hAnsi="Arial" w:cs="Arial"/>
          <w:color w:val="000000" w:themeColor="text1"/>
          <w:sz w:val="22"/>
          <w:szCs w:val="22"/>
        </w:rPr>
      </w:pPr>
    </w:p>
    <w:p w14:paraId="32F504B7" w14:textId="77777777" w:rsidR="00096926" w:rsidRPr="00970193" w:rsidRDefault="00000000">
      <w:pPr>
        <w:pBdr>
          <w:bottom w:val="single" w:sz="3" w:space="4" w:color="E8A0B4"/>
        </w:pBdr>
        <w:spacing w:before="360" w:after="100"/>
        <w:rPr>
          <w:rFonts w:ascii="Arial" w:hAnsi="Arial" w:cs="Arial"/>
          <w:color w:val="000000" w:themeColor="text1"/>
          <w:sz w:val="22"/>
          <w:szCs w:val="22"/>
        </w:rPr>
      </w:pPr>
      <w:r w:rsidRPr="00970193">
        <w:rPr>
          <w:rFonts w:ascii="Arial" w:eastAsia="Arial" w:hAnsi="Arial" w:cs="Arial"/>
          <w:b/>
          <w:bCs/>
          <w:color w:val="000000" w:themeColor="text1"/>
          <w:sz w:val="22"/>
          <w:szCs w:val="22"/>
        </w:rPr>
        <w:t>15.  Contact Us</w:t>
      </w:r>
    </w:p>
    <w:p w14:paraId="7CC29C1F" w14:textId="77777777" w:rsidR="00096926" w:rsidRPr="00970193" w:rsidRDefault="00000000">
      <w:pPr>
        <w:spacing w:before="80" w:after="60"/>
        <w:rPr>
          <w:rFonts w:ascii="Arial" w:hAnsi="Arial" w:cs="Arial"/>
          <w:color w:val="000000" w:themeColor="text1"/>
          <w:sz w:val="22"/>
          <w:szCs w:val="22"/>
        </w:rPr>
      </w:pPr>
      <w:r w:rsidRPr="00970193">
        <w:rPr>
          <w:rFonts w:ascii="Arial" w:eastAsia="Arial" w:hAnsi="Arial" w:cs="Arial"/>
          <w:color w:val="000000" w:themeColor="text1"/>
          <w:sz w:val="22"/>
          <w:szCs w:val="22"/>
        </w:rPr>
        <w:t>If you have any questions regarding these Terms and Conditions, please contact us:</w:t>
      </w:r>
    </w:p>
    <w:p w14:paraId="50EC4194" w14:textId="77777777" w:rsidR="00096926" w:rsidRPr="00970193" w:rsidRDefault="00096926">
      <w:pPr>
        <w:spacing w:before="60"/>
        <w:rPr>
          <w:rFonts w:ascii="Arial" w:hAnsi="Arial" w:cs="Arial"/>
          <w:color w:val="000000" w:themeColor="text1"/>
          <w:sz w:val="22"/>
          <w:szCs w:val="22"/>
        </w:rPr>
      </w:pPr>
    </w:p>
    <w:tbl>
      <w:tblPr>
        <w:tblW w:w="9026" w:type="dxa"/>
        <w:tblCellMar>
          <w:left w:w="10" w:type="dxa"/>
          <w:right w:w="10" w:type="dxa"/>
        </w:tblCellMar>
        <w:tblLook w:val="0000" w:firstRow="0" w:lastRow="0" w:firstColumn="0" w:lastColumn="0" w:noHBand="0" w:noVBand="0"/>
      </w:tblPr>
      <w:tblGrid>
        <w:gridCol w:w="2500"/>
        <w:gridCol w:w="6526"/>
      </w:tblGrid>
      <w:tr w:rsidR="00970193" w:rsidRPr="0073776A" w14:paraId="7698C9D3" w14:textId="77777777" w:rsidTr="002C0EE7">
        <w:tblPrEx>
          <w:tblCellMar>
            <w:top w:w="0" w:type="dxa"/>
            <w:bottom w:w="0" w:type="dxa"/>
          </w:tblCellMar>
        </w:tblPrEx>
        <w:tc>
          <w:tcPr>
            <w:tcW w:w="2500" w:type="dxa"/>
            <w:tcMar>
              <w:top w:w="80" w:type="dxa"/>
              <w:left w:w="160" w:type="dxa"/>
              <w:bottom w:w="80" w:type="dxa"/>
              <w:right w:w="120" w:type="dxa"/>
            </w:tcMar>
          </w:tcPr>
          <w:p w14:paraId="129CAF66" w14:textId="77777777" w:rsidR="00096926" w:rsidRPr="00970193" w:rsidRDefault="00000000">
            <w:pPr>
              <w:rPr>
                <w:rFonts w:ascii="Arial" w:hAnsi="Arial" w:cs="Arial"/>
                <w:color w:val="000000" w:themeColor="text1"/>
                <w:sz w:val="22"/>
                <w:szCs w:val="22"/>
              </w:rPr>
            </w:pPr>
            <w:r w:rsidRPr="00970193">
              <w:rPr>
                <w:rFonts w:ascii="Arial" w:eastAsia="Arial" w:hAnsi="Arial" w:cs="Arial"/>
                <w:b/>
                <w:bCs/>
                <w:color w:val="000000" w:themeColor="text1"/>
                <w:sz w:val="22"/>
                <w:szCs w:val="22"/>
              </w:rPr>
              <w:t>Business Name</w:t>
            </w:r>
          </w:p>
        </w:tc>
        <w:tc>
          <w:tcPr>
            <w:tcW w:w="6526" w:type="dxa"/>
            <w:shd w:val="clear" w:color="auto" w:fill="FAFAFA"/>
            <w:tcMar>
              <w:top w:w="80" w:type="dxa"/>
              <w:left w:w="160" w:type="dxa"/>
              <w:bottom w:w="80" w:type="dxa"/>
              <w:right w:w="120" w:type="dxa"/>
            </w:tcMar>
          </w:tcPr>
          <w:p w14:paraId="20018D5C" w14:textId="77777777" w:rsidR="00096926" w:rsidRPr="0073776A" w:rsidRDefault="00000000">
            <w:pPr>
              <w:rPr>
                <w:rFonts w:ascii="Arial" w:hAnsi="Arial" w:cs="Arial"/>
                <w:color w:val="000000" w:themeColor="text1"/>
                <w:sz w:val="22"/>
                <w:szCs w:val="22"/>
              </w:rPr>
            </w:pPr>
            <w:r w:rsidRPr="0073776A">
              <w:rPr>
                <w:rFonts w:ascii="Arial" w:eastAsia="Arial" w:hAnsi="Arial" w:cs="Arial"/>
                <w:color w:val="000000" w:themeColor="text1"/>
                <w:sz w:val="22"/>
                <w:szCs w:val="22"/>
              </w:rPr>
              <w:t>Nest &amp; Bloom Childcare Ltd</w:t>
            </w:r>
          </w:p>
        </w:tc>
      </w:tr>
      <w:tr w:rsidR="00970193" w:rsidRPr="0073776A" w14:paraId="1721CF08" w14:textId="77777777" w:rsidTr="002C0EE7">
        <w:tblPrEx>
          <w:tblCellMar>
            <w:top w:w="0" w:type="dxa"/>
            <w:bottom w:w="0" w:type="dxa"/>
          </w:tblCellMar>
        </w:tblPrEx>
        <w:tc>
          <w:tcPr>
            <w:tcW w:w="2500" w:type="dxa"/>
            <w:tcMar>
              <w:top w:w="80" w:type="dxa"/>
              <w:left w:w="160" w:type="dxa"/>
              <w:bottom w:w="80" w:type="dxa"/>
              <w:right w:w="120" w:type="dxa"/>
            </w:tcMar>
          </w:tcPr>
          <w:p w14:paraId="5E83A7D3" w14:textId="77777777" w:rsidR="00096926" w:rsidRPr="00970193" w:rsidRDefault="00000000">
            <w:pPr>
              <w:rPr>
                <w:rFonts w:ascii="Arial" w:hAnsi="Arial" w:cs="Arial"/>
                <w:color w:val="000000" w:themeColor="text1"/>
                <w:sz w:val="22"/>
                <w:szCs w:val="22"/>
              </w:rPr>
            </w:pPr>
            <w:r w:rsidRPr="00970193">
              <w:rPr>
                <w:rFonts w:ascii="Arial" w:eastAsia="Arial" w:hAnsi="Arial" w:cs="Arial"/>
                <w:b/>
                <w:bCs/>
                <w:color w:val="000000" w:themeColor="text1"/>
                <w:sz w:val="22"/>
                <w:szCs w:val="22"/>
              </w:rPr>
              <w:t>Email</w:t>
            </w:r>
          </w:p>
        </w:tc>
        <w:tc>
          <w:tcPr>
            <w:tcW w:w="6526" w:type="dxa"/>
            <w:shd w:val="clear" w:color="auto" w:fill="FAFAFA"/>
            <w:tcMar>
              <w:top w:w="80" w:type="dxa"/>
              <w:left w:w="160" w:type="dxa"/>
              <w:bottom w:w="80" w:type="dxa"/>
              <w:right w:w="120" w:type="dxa"/>
            </w:tcMar>
          </w:tcPr>
          <w:p w14:paraId="7BCA335F" w14:textId="77777777" w:rsidR="00096926" w:rsidRPr="0073776A" w:rsidRDefault="00000000">
            <w:pPr>
              <w:rPr>
                <w:rFonts w:ascii="Arial" w:hAnsi="Arial" w:cs="Arial"/>
                <w:color w:val="000000" w:themeColor="text1"/>
                <w:sz w:val="22"/>
                <w:szCs w:val="22"/>
              </w:rPr>
            </w:pPr>
            <w:r w:rsidRPr="0073776A">
              <w:rPr>
                <w:rFonts w:ascii="Arial" w:eastAsia="Arial" w:hAnsi="Arial" w:cs="Arial"/>
                <w:color w:val="000000" w:themeColor="text1"/>
                <w:sz w:val="22"/>
                <w:szCs w:val="22"/>
              </w:rPr>
              <w:t>hello@nestandbloomchildcare.co.uk</w:t>
            </w:r>
          </w:p>
        </w:tc>
      </w:tr>
      <w:tr w:rsidR="00970193" w:rsidRPr="0073776A" w14:paraId="5D222892" w14:textId="77777777" w:rsidTr="002C0EE7">
        <w:tblPrEx>
          <w:tblCellMar>
            <w:top w:w="0" w:type="dxa"/>
            <w:bottom w:w="0" w:type="dxa"/>
          </w:tblCellMar>
        </w:tblPrEx>
        <w:tc>
          <w:tcPr>
            <w:tcW w:w="2500" w:type="dxa"/>
            <w:tcMar>
              <w:top w:w="80" w:type="dxa"/>
              <w:left w:w="160" w:type="dxa"/>
              <w:bottom w:w="80" w:type="dxa"/>
              <w:right w:w="120" w:type="dxa"/>
            </w:tcMar>
          </w:tcPr>
          <w:p w14:paraId="071021C7" w14:textId="77777777" w:rsidR="00096926" w:rsidRPr="00970193" w:rsidRDefault="00000000">
            <w:pPr>
              <w:rPr>
                <w:rFonts w:ascii="Arial" w:hAnsi="Arial" w:cs="Arial"/>
                <w:color w:val="000000" w:themeColor="text1"/>
                <w:sz w:val="22"/>
                <w:szCs w:val="22"/>
              </w:rPr>
            </w:pPr>
            <w:r w:rsidRPr="00970193">
              <w:rPr>
                <w:rFonts w:ascii="Arial" w:eastAsia="Arial" w:hAnsi="Arial" w:cs="Arial"/>
                <w:b/>
                <w:bCs/>
                <w:color w:val="000000" w:themeColor="text1"/>
                <w:sz w:val="22"/>
                <w:szCs w:val="22"/>
              </w:rPr>
              <w:t>Registered in</w:t>
            </w:r>
          </w:p>
        </w:tc>
        <w:tc>
          <w:tcPr>
            <w:tcW w:w="6526" w:type="dxa"/>
            <w:shd w:val="clear" w:color="auto" w:fill="FAFAFA"/>
            <w:tcMar>
              <w:top w:w="80" w:type="dxa"/>
              <w:left w:w="160" w:type="dxa"/>
              <w:bottom w:w="80" w:type="dxa"/>
              <w:right w:w="120" w:type="dxa"/>
            </w:tcMar>
          </w:tcPr>
          <w:p w14:paraId="10EC87CB" w14:textId="77777777" w:rsidR="00096926" w:rsidRPr="0073776A" w:rsidRDefault="00000000">
            <w:pPr>
              <w:rPr>
                <w:rFonts w:ascii="Arial" w:hAnsi="Arial" w:cs="Arial"/>
                <w:color w:val="000000" w:themeColor="text1"/>
                <w:sz w:val="22"/>
                <w:szCs w:val="22"/>
              </w:rPr>
            </w:pPr>
            <w:r w:rsidRPr="0073776A">
              <w:rPr>
                <w:rFonts w:ascii="Arial" w:eastAsia="Arial" w:hAnsi="Arial" w:cs="Arial"/>
                <w:color w:val="000000" w:themeColor="text1"/>
                <w:sz w:val="22"/>
                <w:szCs w:val="22"/>
              </w:rPr>
              <w:t>England and Wales</w:t>
            </w:r>
          </w:p>
        </w:tc>
      </w:tr>
      <w:tr w:rsidR="00970193" w:rsidRPr="0073776A" w14:paraId="0940B242" w14:textId="77777777" w:rsidTr="002C0EE7">
        <w:tblPrEx>
          <w:tblCellMar>
            <w:top w:w="0" w:type="dxa"/>
            <w:bottom w:w="0" w:type="dxa"/>
          </w:tblCellMar>
        </w:tblPrEx>
        <w:tc>
          <w:tcPr>
            <w:tcW w:w="2500" w:type="dxa"/>
            <w:tcMar>
              <w:top w:w="80" w:type="dxa"/>
              <w:left w:w="160" w:type="dxa"/>
              <w:bottom w:w="80" w:type="dxa"/>
              <w:right w:w="120" w:type="dxa"/>
            </w:tcMar>
          </w:tcPr>
          <w:p w14:paraId="027B613A" w14:textId="77777777" w:rsidR="00096926" w:rsidRPr="0073776A" w:rsidRDefault="00000000">
            <w:pPr>
              <w:rPr>
                <w:rFonts w:ascii="Arial" w:hAnsi="Arial" w:cs="Arial"/>
                <w:color w:val="000000" w:themeColor="text1"/>
                <w:sz w:val="22"/>
                <w:szCs w:val="22"/>
              </w:rPr>
            </w:pPr>
            <w:r w:rsidRPr="0073776A">
              <w:rPr>
                <w:rFonts w:ascii="Arial" w:eastAsia="Arial" w:hAnsi="Arial" w:cs="Arial"/>
                <w:b/>
                <w:bCs/>
                <w:color w:val="000000" w:themeColor="text1"/>
                <w:sz w:val="22"/>
                <w:szCs w:val="22"/>
              </w:rPr>
              <w:t>Last Updated</w:t>
            </w:r>
          </w:p>
        </w:tc>
        <w:tc>
          <w:tcPr>
            <w:tcW w:w="6526" w:type="dxa"/>
            <w:shd w:val="clear" w:color="auto" w:fill="FAFAFA"/>
            <w:tcMar>
              <w:top w:w="80" w:type="dxa"/>
              <w:left w:w="160" w:type="dxa"/>
              <w:bottom w:w="80" w:type="dxa"/>
              <w:right w:w="120" w:type="dxa"/>
            </w:tcMar>
          </w:tcPr>
          <w:p w14:paraId="524DAF08" w14:textId="77777777" w:rsidR="00096926" w:rsidRPr="0073776A" w:rsidRDefault="00000000">
            <w:pPr>
              <w:rPr>
                <w:rFonts w:ascii="Arial" w:hAnsi="Arial" w:cs="Arial"/>
                <w:color w:val="000000" w:themeColor="text1"/>
                <w:sz w:val="22"/>
                <w:szCs w:val="22"/>
              </w:rPr>
            </w:pPr>
            <w:r w:rsidRPr="0073776A">
              <w:rPr>
                <w:rFonts w:ascii="Arial" w:eastAsia="Arial" w:hAnsi="Arial" w:cs="Arial"/>
                <w:color w:val="000000" w:themeColor="text1"/>
                <w:sz w:val="22"/>
                <w:szCs w:val="22"/>
              </w:rPr>
              <w:t>March 2026</w:t>
            </w:r>
          </w:p>
        </w:tc>
      </w:tr>
    </w:tbl>
    <w:p w14:paraId="2365A022" w14:textId="1684B1A4" w:rsidR="00096926" w:rsidRPr="00970193" w:rsidRDefault="00096926" w:rsidP="00970193">
      <w:pPr>
        <w:pBdr>
          <w:top w:val="single" w:sz="4" w:space="8" w:color="E8A0B4"/>
        </w:pBdr>
        <w:spacing w:before="200"/>
        <w:rPr>
          <w:rFonts w:ascii="Arial" w:hAnsi="Arial" w:cs="Arial"/>
          <w:color w:val="000000" w:themeColor="text1"/>
          <w:sz w:val="22"/>
          <w:szCs w:val="22"/>
        </w:rPr>
      </w:pPr>
    </w:p>
    <w:sectPr w:rsidR="00096926" w:rsidRPr="00970193">
      <w:headerReference w:type="default" r:id="rId7"/>
      <w:footerReference w:type="default" r:id="rId8"/>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9B84" w14:textId="77777777" w:rsidR="005055C4" w:rsidRDefault="005055C4">
      <w:r>
        <w:separator/>
      </w:r>
    </w:p>
  </w:endnote>
  <w:endnote w:type="continuationSeparator" w:id="0">
    <w:p w14:paraId="6A4FB0B9" w14:textId="77777777" w:rsidR="005055C4" w:rsidRDefault="0050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D1BD" w14:textId="77777777" w:rsidR="00096926" w:rsidRDefault="00000000">
    <w:pPr>
      <w:pBdr>
        <w:top w:val="single" w:sz="2" w:space="4" w:color="E8A0B4"/>
      </w:pBdr>
      <w:spacing w:before="80"/>
      <w:jc w:val="center"/>
    </w:pPr>
    <w:r>
      <w:rPr>
        <w:rFonts w:ascii="Arial" w:eastAsia="Arial" w:hAnsi="Arial" w:cs="Arial"/>
        <w:color w:val="888888"/>
        <w:sz w:val="18"/>
        <w:szCs w:val="18"/>
      </w:rPr>
      <w:t xml:space="preserve">Nest &amp; Bloom Childcare </w:t>
    </w:r>
    <w:proofErr w:type="gramStart"/>
    <w:r>
      <w:rPr>
        <w:rFonts w:ascii="Arial" w:eastAsia="Arial" w:hAnsi="Arial" w:cs="Arial"/>
        <w:color w:val="888888"/>
        <w:sz w:val="18"/>
        <w:szCs w:val="18"/>
      </w:rPr>
      <w:t>Ltd  |</w:t>
    </w:r>
    <w:proofErr w:type="gramEnd"/>
    <w:r>
      <w:rPr>
        <w:rFonts w:ascii="Arial" w:eastAsia="Arial" w:hAnsi="Arial" w:cs="Arial"/>
        <w:color w:val="888888"/>
        <w:sz w:val="18"/>
        <w:szCs w:val="18"/>
      </w:rPr>
      <w:t xml:space="preserve">  </w:t>
    </w:r>
    <w:proofErr w:type="gramStart"/>
    <w:r>
      <w:rPr>
        <w:rFonts w:ascii="Arial" w:eastAsia="Arial" w:hAnsi="Arial" w:cs="Arial"/>
        <w:color w:val="888888"/>
        <w:sz w:val="18"/>
        <w:szCs w:val="18"/>
      </w:rPr>
      <w:t>hello@nestandbloomchildcare.co.uk  |</w:t>
    </w:r>
    <w:proofErr w:type="gramEnd"/>
    <w:r>
      <w:rPr>
        <w:rFonts w:ascii="Arial" w:eastAsia="Arial" w:hAnsi="Arial" w:cs="Arial"/>
        <w:color w:val="888888"/>
        <w:sz w:val="18"/>
        <w:szCs w:val="18"/>
      </w:rPr>
      <w:t xml:space="preserve">  Page </w:t>
    </w:r>
    <w:r>
      <w:rPr>
        <w:rFonts w:ascii="Arial" w:eastAsia="Arial" w:hAnsi="Arial" w:cs="Arial"/>
        <w:color w:val="888888"/>
        <w:sz w:val="18"/>
        <w:szCs w:val="18"/>
      </w:rPr>
      <w:fldChar w:fldCharType="begin"/>
    </w:r>
    <w:r>
      <w:rPr>
        <w:rFonts w:ascii="Arial" w:eastAsia="Arial" w:hAnsi="Arial" w:cs="Arial"/>
        <w:color w:val="888888"/>
        <w:sz w:val="18"/>
        <w:szCs w:val="18"/>
      </w:rPr>
      <w:instrText>PAGE</w:instrText>
    </w:r>
    <w:r>
      <w:rPr>
        <w:rFonts w:ascii="Arial" w:eastAsia="Arial" w:hAnsi="Arial" w:cs="Arial"/>
        <w:color w:val="888888"/>
        <w:sz w:val="18"/>
        <w:szCs w:val="18"/>
      </w:rPr>
      <w:fldChar w:fldCharType="separate"/>
    </w:r>
    <w:r w:rsidR="00970193">
      <w:rPr>
        <w:rFonts w:ascii="Arial" w:eastAsia="Arial" w:hAnsi="Arial" w:cs="Arial"/>
        <w:noProof/>
        <w:color w:val="888888"/>
        <w:sz w:val="18"/>
        <w:szCs w:val="18"/>
      </w:rPr>
      <w:t>1</w:t>
    </w:r>
    <w:r>
      <w:rPr>
        <w:rFonts w:ascii="Arial" w:eastAsia="Arial" w:hAnsi="Arial" w:cs="Arial"/>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430D" w14:textId="77777777" w:rsidR="005055C4" w:rsidRDefault="005055C4">
      <w:r>
        <w:separator/>
      </w:r>
    </w:p>
  </w:footnote>
  <w:footnote w:type="continuationSeparator" w:id="0">
    <w:p w14:paraId="04E2E705" w14:textId="77777777" w:rsidR="005055C4" w:rsidRDefault="0050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096926" w14:paraId="3E7E2320"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4CF16D3F" w14:textId="10BCEEE5" w:rsidR="00096926" w:rsidRPr="00970193" w:rsidRDefault="00000000">
          <w:pPr>
            <w:rPr>
              <w:color w:val="000000" w:themeColor="text1"/>
            </w:rPr>
          </w:pPr>
          <w:r w:rsidRPr="00970193">
            <w:rPr>
              <w:rFonts w:ascii="Arial" w:eastAsia="Arial" w:hAnsi="Arial" w:cs="Arial"/>
              <w:b/>
              <w:bCs/>
              <w:color w:val="000000" w:themeColor="text1"/>
              <w:sz w:val="22"/>
              <w:szCs w:val="22"/>
            </w:rPr>
            <w:t xml:space="preserve"> Nest &amp; Bloom Childcare Ltd</w:t>
          </w:r>
        </w:p>
      </w:tc>
      <w:tc>
        <w:tcPr>
          <w:tcW w:w="3026"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64F8F93A" w14:textId="77777777" w:rsidR="00096926" w:rsidRDefault="00000000">
          <w:pPr>
            <w:jc w:val="right"/>
          </w:pPr>
          <w:r>
            <w:rPr>
              <w:rFonts w:ascii="Arial" w:eastAsia="Arial" w:hAnsi="Arial" w:cs="Arial"/>
              <w:i/>
              <w:iCs/>
              <w:color w:val="888888"/>
              <w:sz w:val="18"/>
              <w:szCs w:val="18"/>
            </w:rPr>
            <w:t>Terms &amp; Conditions</w:t>
          </w:r>
        </w:p>
      </w:tc>
    </w:tr>
  </w:tbl>
  <w:p w14:paraId="08166289" w14:textId="77777777" w:rsidR="00096926" w:rsidRPr="002C0EE7" w:rsidRDefault="00096926">
    <w:pPr>
      <w:pBdr>
        <w:bottom w:val="single" w:sz="4" w:space="4" w:color="E8A0B4"/>
      </w:pBd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3C56"/>
    <w:multiLevelType w:val="hybridMultilevel"/>
    <w:tmpl w:val="E23CB708"/>
    <w:lvl w:ilvl="0" w:tplc="23B64CFA">
      <w:start w:val="1"/>
      <w:numFmt w:val="bullet"/>
      <w:lvlText w:val="●"/>
      <w:lvlJc w:val="left"/>
      <w:pPr>
        <w:ind w:left="720" w:hanging="360"/>
      </w:pPr>
    </w:lvl>
    <w:lvl w:ilvl="1" w:tplc="AA286566">
      <w:start w:val="1"/>
      <w:numFmt w:val="bullet"/>
      <w:lvlText w:val="○"/>
      <w:lvlJc w:val="left"/>
      <w:pPr>
        <w:ind w:left="1440" w:hanging="360"/>
      </w:pPr>
    </w:lvl>
    <w:lvl w:ilvl="2" w:tplc="871A6950">
      <w:start w:val="1"/>
      <w:numFmt w:val="bullet"/>
      <w:lvlText w:val="■"/>
      <w:lvlJc w:val="left"/>
      <w:pPr>
        <w:ind w:left="2160" w:hanging="360"/>
      </w:pPr>
    </w:lvl>
    <w:lvl w:ilvl="3" w:tplc="A5903948">
      <w:start w:val="1"/>
      <w:numFmt w:val="bullet"/>
      <w:lvlText w:val="●"/>
      <w:lvlJc w:val="left"/>
      <w:pPr>
        <w:ind w:left="2880" w:hanging="360"/>
      </w:pPr>
    </w:lvl>
    <w:lvl w:ilvl="4" w:tplc="E2F67648">
      <w:start w:val="1"/>
      <w:numFmt w:val="bullet"/>
      <w:lvlText w:val="○"/>
      <w:lvlJc w:val="left"/>
      <w:pPr>
        <w:ind w:left="3600" w:hanging="360"/>
      </w:pPr>
    </w:lvl>
    <w:lvl w:ilvl="5" w:tplc="237A547C">
      <w:start w:val="1"/>
      <w:numFmt w:val="bullet"/>
      <w:lvlText w:val="■"/>
      <w:lvlJc w:val="left"/>
      <w:pPr>
        <w:ind w:left="4320" w:hanging="360"/>
      </w:pPr>
    </w:lvl>
    <w:lvl w:ilvl="6" w:tplc="A3300180">
      <w:start w:val="1"/>
      <w:numFmt w:val="bullet"/>
      <w:lvlText w:val="●"/>
      <w:lvlJc w:val="left"/>
      <w:pPr>
        <w:ind w:left="5040" w:hanging="360"/>
      </w:pPr>
    </w:lvl>
    <w:lvl w:ilvl="7" w:tplc="C9A8BE5A">
      <w:start w:val="1"/>
      <w:numFmt w:val="bullet"/>
      <w:lvlText w:val="●"/>
      <w:lvlJc w:val="left"/>
      <w:pPr>
        <w:ind w:left="5760" w:hanging="360"/>
      </w:pPr>
    </w:lvl>
    <w:lvl w:ilvl="8" w:tplc="12B86068">
      <w:start w:val="1"/>
      <w:numFmt w:val="bullet"/>
      <w:lvlText w:val="●"/>
      <w:lvlJc w:val="left"/>
      <w:pPr>
        <w:ind w:left="6480" w:hanging="360"/>
      </w:pPr>
    </w:lvl>
  </w:abstractNum>
  <w:abstractNum w:abstractNumId="1" w15:restartNumberingAfterBreak="0">
    <w:nsid w:val="2CD227C1"/>
    <w:multiLevelType w:val="hybridMultilevel"/>
    <w:tmpl w:val="85243B1E"/>
    <w:lvl w:ilvl="0" w:tplc="4334979A">
      <w:start w:val="1"/>
      <w:numFmt w:val="bullet"/>
      <w:lvlText w:val="•"/>
      <w:lvlJc w:val="left"/>
      <w:pPr>
        <w:ind w:left="600" w:hanging="300"/>
      </w:pPr>
    </w:lvl>
    <w:lvl w:ilvl="1" w:tplc="761A3B90">
      <w:numFmt w:val="decimal"/>
      <w:lvlText w:val=""/>
      <w:lvlJc w:val="left"/>
    </w:lvl>
    <w:lvl w:ilvl="2" w:tplc="93A8074E">
      <w:numFmt w:val="decimal"/>
      <w:lvlText w:val=""/>
      <w:lvlJc w:val="left"/>
    </w:lvl>
    <w:lvl w:ilvl="3" w:tplc="85C0ABC8">
      <w:numFmt w:val="decimal"/>
      <w:lvlText w:val=""/>
      <w:lvlJc w:val="left"/>
    </w:lvl>
    <w:lvl w:ilvl="4" w:tplc="CB8683B8">
      <w:numFmt w:val="decimal"/>
      <w:lvlText w:val=""/>
      <w:lvlJc w:val="left"/>
    </w:lvl>
    <w:lvl w:ilvl="5" w:tplc="C374C892">
      <w:numFmt w:val="decimal"/>
      <w:lvlText w:val=""/>
      <w:lvlJc w:val="left"/>
    </w:lvl>
    <w:lvl w:ilvl="6" w:tplc="006CB130">
      <w:numFmt w:val="decimal"/>
      <w:lvlText w:val=""/>
      <w:lvlJc w:val="left"/>
    </w:lvl>
    <w:lvl w:ilvl="7" w:tplc="26D07ABE">
      <w:numFmt w:val="decimal"/>
      <w:lvlText w:val=""/>
      <w:lvlJc w:val="left"/>
    </w:lvl>
    <w:lvl w:ilvl="8" w:tplc="2EE46EA2">
      <w:numFmt w:val="decimal"/>
      <w:lvlText w:val=""/>
      <w:lvlJc w:val="left"/>
    </w:lvl>
  </w:abstractNum>
  <w:num w:numId="1" w16cid:durableId="1940597670">
    <w:abstractNumId w:val="0"/>
    <w:lvlOverride w:ilvl="0">
      <w:startOverride w:val="1"/>
    </w:lvlOverride>
  </w:num>
  <w:num w:numId="2" w16cid:durableId="11120163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26"/>
    <w:rsid w:val="00096926"/>
    <w:rsid w:val="002C0EE7"/>
    <w:rsid w:val="005055C4"/>
    <w:rsid w:val="006764DD"/>
    <w:rsid w:val="0073776A"/>
    <w:rsid w:val="00970193"/>
    <w:rsid w:val="00A5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DB40"/>
  <w15:docId w15:val="{B7FC2A40-541B-4F72-BDD9-081FE88C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193"/>
    <w:pPr>
      <w:tabs>
        <w:tab w:val="center" w:pos="4513"/>
        <w:tab w:val="right" w:pos="9026"/>
      </w:tabs>
    </w:pPr>
  </w:style>
  <w:style w:type="character" w:customStyle="1" w:styleId="HeaderChar">
    <w:name w:val="Header Char"/>
    <w:basedOn w:val="DefaultParagraphFont"/>
    <w:link w:val="Header"/>
    <w:uiPriority w:val="99"/>
    <w:rsid w:val="00970193"/>
  </w:style>
  <w:style w:type="paragraph" w:styleId="Footer">
    <w:name w:val="footer"/>
    <w:basedOn w:val="Normal"/>
    <w:link w:val="FooterChar"/>
    <w:uiPriority w:val="99"/>
    <w:unhideWhenUsed/>
    <w:rsid w:val="00970193"/>
    <w:pPr>
      <w:tabs>
        <w:tab w:val="center" w:pos="4513"/>
        <w:tab w:val="right" w:pos="9026"/>
      </w:tabs>
    </w:pPr>
  </w:style>
  <w:style w:type="character" w:customStyle="1" w:styleId="FooterChar">
    <w:name w:val="Footer Char"/>
    <w:basedOn w:val="DefaultParagraphFont"/>
    <w:link w:val="Footer"/>
    <w:uiPriority w:val="99"/>
    <w:rsid w:val="0097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1553</Words>
  <Characters>9091</Characters>
  <Application>Microsoft Office Word</Application>
  <DocSecurity>0</DocSecurity>
  <Lines>275</Lines>
  <Paragraphs>221</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Arthi Kaur</cp:lastModifiedBy>
  <cp:revision>5</cp:revision>
  <dcterms:created xsi:type="dcterms:W3CDTF">2026-03-30T14:08:00Z</dcterms:created>
  <dcterms:modified xsi:type="dcterms:W3CDTF">2026-03-30T14:43:00Z</dcterms:modified>
</cp:coreProperties>
</file>